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无锡市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保洁行业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2018</w:t>
      </w:r>
      <w:bookmarkStart w:id="0" w:name="_GoBack"/>
      <w:bookmarkEnd w:id="0"/>
      <w:r>
        <w:rPr>
          <w:rStyle w:val="4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年第二批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“文明诚信经营企业”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评选事项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加强无锡市保洁行业信用体系建设，倡导文明之风，完善市场功能、优化经营环境、规范经营管理、健全信誉体系，促进保洁行业健康发展，在建设美丽无锡，为市民提供一个安全、文明、健康、放心、满意的生活环境活动中，树立典型，学习先进，经保洁行业协会会长会议研究决定，开展保洁行业“文明诚信经营企业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活动的实施方案如下：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一、指导思想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以提高保洁企业文明诚信守法经营意识为核心，以促进行业信用建设为目标，以切实加强保洁企业开展法制教育、诚信教育、素质教育、职业道德教育为根本，引导、督促保洁企业树立文明、诚信、守法经营意识，树立以诚取信、以信取誉、以誉取利的理念，发挥保洁企业在建设美丽无锡、服务保洁市场中更好的作用，整体提升保洁行业文明品质形象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二、组织领导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为确保推荐评选活动的顺利开展，成立无锡市保洁行业协会评选“文明诚信经营企业”领导小组，会长为组长，成员由特聘顾问和相关人员组成。具体工作（组织、检查、评比）由秘书处负责。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三、推荐资格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无锡市保洁行业协会会员单位（企业），登记注册满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年时间，拥有合法主体资格，依法照章纳税的企业。结合企业特点，自觉开展各类文明、诚信创建活动并取得成效。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推荐条件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（一）制度健全、管理有序、企业文化建设氛围浓厚；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（二）证照齐全、合法有效、证照明示、依法经营；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（三）文明服务、热情待客、保质保量，不诈不哄；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（四）服从管理、遵纪守法、公平竞争、照章纳税；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（五）以诚为本，恪守商业道德，信守服务承诺；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（六）致富思源、扶贫济困，热心社会公益事业；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（七）反对迷信，自觉抵制“黄、赌、毒”和“邪教”、传销等违法活动；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（八）近年来，在工商行政管理机关及有关行政部门无任何行政处罚记录，在司法机关无违法记录，在消费者权益保护协会无投诉记录。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五、推荐材料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（一）“文明诚信经营企业”推荐表二份，含电子版。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（二）附：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1、企业营业执照，法定代表人身份证复印件各一份。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企业应拥有至少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名参与培训的“诚信保洁员”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 3、遵纪守法，无偷税漏税，提供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年财务报表一份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国家企业信用信息系统查询无异常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、企业无虚假宣传、有无侵害消费者权益行为、维护员工劳动合法权益，无安全经营责任事故发生等实际情况的书面承诺书。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推荐时间：截止2018年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七、材料提交方式：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（一）电子档发至邮箱：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1579951493@qq.com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（二）纸质档交至或邮寄至：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无锡保洁行业协会  0510-82858955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无锡市南长区木栖厅142号工会教育产业园5楼504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、方法步骤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推荐申报资格审查阶段（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9月25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日）。按照评选条件、标准和要求对推荐申报企业逐个进行审查，确定现场检查的单位和制定具体计划。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公示发证书阶段（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日）。评选领导小组根据检查和日常监管情况，确定预发证书名单，并集中公示，公示时间5天。对公示无异议的，召开发证书大会，颁发“文明诚信经营企业”奖牌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本次评选仅收取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88元工本费。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无锡市保洁行业协会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2018年9月6日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DFB74"/>
    <w:multiLevelType w:val="singleLevel"/>
    <w:tmpl w:val="996DFB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6CE518"/>
    <w:multiLevelType w:val="singleLevel"/>
    <w:tmpl w:val="C16CE5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CFC003A"/>
    <w:multiLevelType w:val="singleLevel"/>
    <w:tmpl w:val="FCFC00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0C89"/>
    <w:rsid w:val="1B860C89"/>
    <w:rsid w:val="1E591A89"/>
    <w:rsid w:val="22F1610D"/>
    <w:rsid w:val="236E171E"/>
    <w:rsid w:val="320A16D2"/>
    <w:rsid w:val="368A1DFE"/>
    <w:rsid w:val="46F234C1"/>
    <w:rsid w:val="4B2F4926"/>
    <w:rsid w:val="5A601E7D"/>
    <w:rsid w:val="5B8B24E4"/>
    <w:rsid w:val="5FB16ACE"/>
    <w:rsid w:val="60E07584"/>
    <w:rsid w:val="6B5B235D"/>
    <w:rsid w:val="6B6B6571"/>
    <w:rsid w:val="6D535020"/>
    <w:rsid w:val="72836EDB"/>
    <w:rsid w:val="7EB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2018-08-14T06:21:00Z</dcterms:created>
  <dc:creator>保洁协会秘书</dc:creator>
  <cp:lastModifiedBy>保洁协会秘书</cp:lastModifiedBy>
  <dcterms:modified xsi:type="dcterms:W3CDTF">2018-09-06T01:28:08Z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